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8E" w:rsidRDefault="005961F3" w:rsidP="00CB1BD1">
      <w:pPr>
        <w:pStyle w:val="Heading1"/>
      </w:pPr>
      <w:r w:rsidRPr="00CB1BD1">
        <w:t>Resource</w:t>
      </w:r>
      <w:r w:rsidRPr="00443238">
        <w:t xml:space="preserve"> Guide</w:t>
      </w:r>
      <w:r w:rsidR="006D771B">
        <w:t xml:space="preserve"> of</w:t>
      </w:r>
      <w:r w:rsidR="00443238" w:rsidRPr="00443238">
        <w:t xml:space="preserve"> Services for </w:t>
      </w:r>
      <w:r w:rsidR="00443238" w:rsidRPr="006D771B">
        <w:t>Newcomers</w:t>
      </w:r>
    </w:p>
    <w:p w:rsidR="00E629DE" w:rsidRDefault="00E629DE" w:rsidP="004F5260">
      <w:pPr>
        <w:pStyle w:val="Heading2"/>
        <w:ind w:right="-180"/>
      </w:pPr>
      <w:r>
        <w:t>Key Definitions</w:t>
      </w:r>
      <w:r w:rsidR="00822FC2">
        <w:t>:</w:t>
      </w:r>
      <w:r>
        <w:t xml:space="preserve"> </w:t>
      </w:r>
    </w:p>
    <w:p w:rsidR="00E629DE" w:rsidRPr="003748DB" w:rsidRDefault="00E629DE" w:rsidP="004F5260">
      <w:pPr>
        <w:spacing w:line="240" w:lineRule="auto"/>
        <w:ind w:right="-180"/>
      </w:pPr>
      <w:r w:rsidRPr="00E629DE">
        <w:rPr>
          <w:b/>
        </w:rPr>
        <w:t xml:space="preserve">Immigrant: </w:t>
      </w:r>
      <w:r w:rsidR="004F5260">
        <w:rPr>
          <w:b/>
        </w:rPr>
        <w:t xml:space="preserve"> </w:t>
      </w:r>
      <w:r w:rsidR="004F5260" w:rsidRPr="004F5260">
        <w:t>P</w:t>
      </w:r>
      <w:r w:rsidRPr="004F5260">
        <w:t>er</w:t>
      </w:r>
      <w:r>
        <w:t xml:space="preserve">manent resident in Canada fitting </w:t>
      </w:r>
      <w:r w:rsidR="004F5260">
        <w:t xml:space="preserve">one of three </w:t>
      </w:r>
      <w:r>
        <w:t>categories</w:t>
      </w:r>
      <w:r w:rsidRPr="003748DB">
        <w:t xml:space="preserve">: </w:t>
      </w:r>
      <w:r w:rsidR="003748DB" w:rsidRPr="003748DB">
        <w:t>F</w:t>
      </w:r>
      <w:r w:rsidRPr="003748DB">
        <w:t xml:space="preserve">amily </w:t>
      </w:r>
      <w:r w:rsidR="003748DB" w:rsidRPr="003748DB">
        <w:t>C</w:t>
      </w:r>
      <w:r w:rsidRPr="003748DB">
        <w:t xml:space="preserve">lass, </w:t>
      </w:r>
      <w:r w:rsidR="003748DB" w:rsidRPr="003748DB">
        <w:t>E</w:t>
      </w:r>
      <w:r w:rsidRPr="003748DB">
        <w:t xml:space="preserve">conomic </w:t>
      </w:r>
      <w:r w:rsidR="003748DB" w:rsidRPr="003748DB">
        <w:t>I</w:t>
      </w:r>
      <w:r w:rsidR="004F5260">
        <w:t>mmigrant</w:t>
      </w:r>
      <w:r w:rsidRPr="003748DB">
        <w:t xml:space="preserve">, </w:t>
      </w:r>
      <w:r w:rsidR="003748DB">
        <w:t>a</w:t>
      </w:r>
      <w:r w:rsidR="003748DB" w:rsidRPr="003748DB">
        <w:t xml:space="preserve">nd </w:t>
      </w:r>
      <w:r w:rsidR="003748DB" w:rsidRPr="00B0786B">
        <w:t>Refugee</w:t>
      </w:r>
      <w:r w:rsidRPr="003748DB">
        <w:t>.</w:t>
      </w:r>
    </w:p>
    <w:p w:rsidR="003748DB" w:rsidRDefault="00E629DE" w:rsidP="004F5260">
      <w:pPr>
        <w:spacing w:line="240" w:lineRule="auto"/>
        <w:ind w:right="-180"/>
      </w:pPr>
      <w:r w:rsidRPr="003748DB">
        <w:rPr>
          <w:b/>
        </w:rPr>
        <w:t>Temporary Resident:</w:t>
      </w:r>
      <w:r>
        <w:t xml:space="preserve">  A person residing in Canada who does not have permanent resident status, including Temporary Foreign Workers, Refugee Claimants, International Students</w:t>
      </w:r>
      <w:r w:rsidR="003748DB">
        <w:t>.</w:t>
      </w:r>
    </w:p>
    <w:p w:rsidR="003748DB" w:rsidRDefault="003748DB" w:rsidP="004F5260">
      <w:pPr>
        <w:spacing w:line="240" w:lineRule="auto"/>
        <w:ind w:right="-180"/>
      </w:pPr>
      <w:r w:rsidRPr="003748DB">
        <w:rPr>
          <w:b/>
        </w:rPr>
        <w:t>English Language Learner:</w:t>
      </w:r>
      <w:r>
        <w:t xml:space="preserve">  Person who is developing the skills they need to become fluent in </w:t>
      </w:r>
      <w:r w:rsidR="00504E73">
        <w:t xml:space="preserve">reading, writing, listening and speaking in </w:t>
      </w:r>
      <w:r>
        <w:t>English.</w:t>
      </w:r>
    </w:p>
    <w:p w:rsidR="003748DB" w:rsidRDefault="003748DB" w:rsidP="004F5260">
      <w:pPr>
        <w:spacing w:line="240" w:lineRule="auto"/>
        <w:ind w:right="-180"/>
      </w:pPr>
      <w:r w:rsidRPr="003748DB">
        <w:rPr>
          <w:b/>
        </w:rPr>
        <w:t>Literacy Learner:</w:t>
      </w:r>
      <w:r>
        <w:t xml:space="preserve">  Person who is developing skills and competencies required to understand and use written language.</w:t>
      </w:r>
    </w:p>
    <w:p w:rsidR="003748DB" w:rsidRPr="00E629DE" w:rsidRDefault="003748DB" w:rsidP="004F5260">
      <w:pPr>
        <w:spacing w:line="240" w:lineRule="auto"/>
        <w:ind w:right="-180"/>
      </w:pPr>
      <w:r w:rsidRPr="003748DB">
        <w:rPr>
          <w:b/>
        </w:rPr>
        <w:t>ELL Literacy Learner:</w:t>
      </w:r>
      <w:r>
        <w:t xml:space="preserve">  Person who is developing English language skills and literacy skills at the same time.</w:t>
      </w:r>
    </w:p>
    <w:p w:rsidR="00C525D4" w:rsidRPr="00443238" w:rsidRDefault="00C525D4" w:rsidP="004F5260">
      <w:pPr>
        <w:pStyle w:val="Heading2"/>
        <w:ind w:right="-180"/>
      </w:pPr>
      <w:r w:rsidRPr="00443238">
        <w:t xml:space="preserve">Is there a Language </w:t>
      </w:r>
      <w:r w:rsidRPr="006D771B">
        <w:t>Assessment</w:t>
      </w:r>
      <w:r w:rsidRPr="00443238">
        <w:t xml:space="preserve"> Centre in your community?</w:t>
      </w:r>
    </w:p>
    <w:p w:rsidR="00C525D4" w:rsidRDefault="00C525D4" w:rsidP="004F5260">
      <w:pPr>
        <w:spacing w:line="240" w:lineRule="auto"/>
        <w:ind w:right="-180"/>
      </w:pPr>
      <w:r w:rsidRPr="001B785D">
        <w:rPr>
          <w:b/>
        </w:rPr>
        <w:t xml:space="preserve">Language Assessment </w:t>
      </w:r>
      <w:proofErr w:type="spellStart"/>
      <w:r w:rsidRPr="001B785D">
        <w:rPr>
          <w:b/>
        </w:rPr>
        <w:t>Centres</w:t>
      </w:r>
      <w:proofErr w:type="spellEnd"/>
      <w:r>
        <w:t xml:space="preserve"> </w:t>
      </w:r>
      <w:r w:rsidR="00B0786B">
        <w:t>assess English language skills and refer</w:t>
      </w:r>
      <w:r w:rsidR="00504E73">
        <w:t xml:space="preserve"> to training.  Located in:</w:t>
      </w:r>
    </w:p>
    <w:p w:rsidR="008602D9" w:rsidRDefault="00B0786B" w:rsidP="004F5260">
      <w:pPr>
        <w:spacing w:line="240" w:lineRule="auto"/>
        <w:ind w:left="360" w:right="-180"/>
      </w:pPr>
      <w:r w:rsidRPr="00B0786B">
        <w:rPr>
          <w:b/>
        </w:rPr>
        <w:t>Edmonton:</w:t>
      </w:r>
      <w:r>
        <w:t xml:space="preserve">  </w:t>
      </w:r>
      <w:r w:rsidR="003748DB" w:rsidRPr="00B0786B">
        <w:t>Catholic Social Services</w:t>
      </w:r>
      <w:r w:rsidR="003748DB">
        <w:t xml:space="preserve"> for Language Assessment, Referral and </w:t>
      </w:r>
      <w:proofErr w:type="spellStart"/>
      <w:r w:rsidR="003748DB">
        <w:t>Counselling</w:t>
      </w:r>
      <w:proofErr w:type="spellEnd"/>
      <w:r w:rsidR="003748DB">
        <w:t xml:space="preserve"> Centre (LARCC) at:  </w:t>
      </w:r>
      <w:hyperlink r:id="rId8" w:history="1">
        <w:r w:rsidR="003748DB" w:rsidRPr="000C6CAF">
          <w:rPr>
            <w:rStyle w:val="Hyperlink"/>
          </w:rPr>
          <w:t>http://www.catholicsocialservices.ab.ca/CatholicSocialServices</w:t>
        </w:r>
      </w:hyperlink>
      <w:r w:rsidR="003748DB">
        <w:t xml:space="preserve"> </w:t>
      </w:r>
    </w:p>
    <w:p w:rsidR="00C77C3F" w:rsidRPr="00C77C3F" w:rsidRDefault="00B0786B" w:rsidP="004F5260">
      <w:pPr>
        <w:spacing w:line="240" w:lineRule="auto"/>
        <w:ind w:left="360" w:right="-180"/>
        <w:rPr>
          <w:color w:val="FF0000"/>
        </w:rPr>
      </w:pPr>
      <w:r w:rsidRPr="00B0786B">
        <w:rPr>
          <w:b/>
        </w:rPr>
        <w:t>Calgary:</w:t>
      </w:r>
      <w:r>
        <w:t xml:space="preserve">  </w:t>
      </w:r>
      <w:r w:rsidRPr="00B0786B">
        <w:t>Immigrant Services Calgary</w:t>
      </w:r>
      <w:r>
        <w:t xml:space="preserve"> for Immigrant Language and Vocational Assessment Referral Centre (ILVARC) at</w:t>
      </w:r>
      <w:r w:rsidR="003748DB">
        <w:t xml:space="preserve">:  </w:t>
      </w:r>
      <w:hyperlink r:id="rId9" w:history="1">
        <w:r w:rsidR="003748DB" w:rsidRPr="000C6CAF">
          <w:rPr>
            <w:rStyle w:val="Hyperlink"/>
          </w:rPr>
          <w:t>http://www.immigrantservicescalgary.ca</w:t>
        </w:r>
      </w:hyperlink>
      <w:r w:rsidR="003748DB">
        <w:t xml:space="preserve"> </w:t>
      </w:r>
    </w:p>
    <w:p w:rsidR="00504E73" w:rsidRDefault="00B0786B" w:rsidP="004F5260">
      <w:pPr>
        <w:spacing w:line="240" w:lineRule="auto"/>
        <w:ind w:left="360" w:right="-180"/>
      </w:pPr>
      <w:proofErr w:type="spellStart"/>
      <w:r w:rsidRPr="00B0786B">
        <w:rPr>
          <w:b/>
        </w:rPr>
        <w:t>Lethbridge</w:t>
      </w:r>
      <w:proofErr w:type="spellEnd"/>
      <w:r w:rsidRPr="00B0786B">
        <w:rPr>
          <w:b/>
        </w:rPr>
        <w:t>:</w:t>
      </w:r>
      <w:r>
        <w:t xml:space="preserve">  Southern Alberta Language Assessment Services (SALAS) in </w:t>
      </w:r>
      <w:proofErr w:type="spellStart"/>
      <w:r w:rsidR="00C525D4">
        <w:t>Lethbridge</w:t>
      </w:r>
      <w:proofErr w:type="spellEnd"/>
      <w:r>
        <w:t xml:space="preserve"> at </w:t>
      </w:r>
      <w:hyperlink r:id="rId10" w:history="1">
        <w:r w:rsidRPr="000C6CAF">
          <w:rPr>
            <w:rStyle w:val="Hyperlink"/>
          </w:rPr>
          <w:t>http://www.salasltd.ca</w:t>
        </w:r>
      </w:hyperlink>
      <w:r>
        <w:t xml:space="preserve"> </w:t>
      </w:r>
    </w:p>
    <w:p w:rsidR="00C525D4" w:rsidRPr="00504E73" w:rsidRDefault="00504E73" w:rsidP="004F5260">
      <w:pPr>
        <w:spacing w:line="240" w:lineRule="auto"/>
        <w:ind w:right="-180"/>
        <w:rPr>
          <w:color w:val="FF0000"/>
        </w:rPr>
      </w:pPr>
      <w:r w:rsidRPr="00504E73">
        <w:t>For</w:t>
      </w:r>
      <w:r>
        <w:t xml:space="preserve"> </w:t>
      </w:r>
      <w:r w:rsidRPr="00504E73">
        <w:t xml:space="preserve">information on </w:t>
      </w:r>
      <w:r w:rsidRPr="00504E73">
        <w:rPr>
          <w:b/>
        </w:rPr>
        <w:t>Canadian Language Benchmarks</w:t>
      </w:r>
      <w:r w:rsidRPr="00504E73">
        <w:t xml:space="preserve">, visit </w:t>
      </w:r>
      <w:hyperlink r:id="rId11" w:history="1">
        <w:r w:rsidRPr="00504E73">
          <w:rPr>
            <w:rStyle w:val="Hyperlink"/>
          </w:rPr>
          <w:t>www.language.ca</w:t>
        </w:r>
      </w:hyperlink>
      <w:r w:rsidRPr="00504E73">
        <w:t xml:space="preserve"> </w:t>
      </w:r>
      <w:r w:rsidR="003748DB" w:rsidRPr="00504E73">
        <w:t xml:space="preserve"> </w:t>
      </w:r>
    </w:p>
    <w:p w:rsidR="00B0786B" w:rsidRPr="0074550F" w:rsidRDefault="00B0786B" w:rsidP="004F5260">
      <w:pPr>
        <w:pStyle w:val="Heading2"/>
        <w:ind w:right="-180"/>
      </w:pPr>
      <w:r w:rsidRPr="0074550F">
        <w:t xml:space="preserve">Is there a </w:t>
      </w:r>
      <w:r w:rsidRPr="00B0786B">
        <w:t>Settlement</w:t>
      </w:r>
      <w:r w:rsidRPr="0074550F">
        <w:t xml:space="preserve"> Services Agency in your community?</w:t>
      </w:r>
    </w:p>
    <w:p w:rsidR="004F5260" w:rsidRDefault="00B0786B" w:rsidP="004F5260">
      <w:pPr>
        <w:ind w:right="-180"/>
      </w:pPr>
      <w:r w:rsidRPr="001B785D">
        <w:rPr>
          <w:b/>
        </w:rPr>
        <w:t>Settlement Services Agencies</w:t>
      </w:r>
      <w:r>
        <w:t xml:space="preserve"> provide services in the following </w:t>
      </w:r>
      <w:r w:rsidR="006D5D2D">
        <w:t>communities</w:t>
      </w:r>
      <w:r>
        <w:t xml:space="preserve">:  </w:t>
      </w:r>
      <w:r w:rsidRPr="00A40C79">
        <w:t>F</w:t>
      </w:r>
      <w:r>
        <w:t xml:space="preserve">ort </w:t>
      </w:r>
      <w:r w:rsidRPr="00A40C79">
        <w:t>M</w:t>
      </w:r>
      <w:r>
        <w:t>cMurray</w:t>
      </w:r>
      <w:r w:rsidRPr="00A40C79">
        <w:t>, G</w:t>
      </w:r>
      <w:r>
        <w:t xml:space="preserve">rande Prairie, </w:t>
      </w:r>
      <w:r w:rsidRPr="00A40C79">
        <w:t>Edmonton, Lloydminster, R</w:t>
      </w:r>
      <w:r>
        <w:t xml:space="preserve">ed </w:t>
      </w:r>
      <w:r w:rsidRPr="00A40C79">
        <w:t>D</w:t>
      </w:r>
      <w:r>
        <w:t>eer</w:t>
      </w:r>
      <w:r w:rsidRPr="00A40C79">
        <w:t>, Calgary, Brooks,</w:t>
      </w:r>
      <w:r>
        <w:t xml:space="preserve"> </w:t>
      </w:r>
      <w:proofErr w:type="spellStart"/>
      <w:r w:rsidRPr="00A40C79">
        <w:t>Lethbridge</w:t>
      </w:r>
      <w:proofErr w:type="spellEnd"/>
      <w:r w:rsidRPr="00A40C79">
        <w:t xml:space="preserve"> and Medicine Hat.</w:t>
      </w:r>
      <w:r w:rsidR="00504E73">
        <w:t xml:space="preserve">  </w:t>
      </w:r>
    </w:p>
    <w:p w:rsidR="00B0786B" w:rsidRPr="00C77C3F" w:rsidRDefault="00B0786B" w:rsidP="004F5260">
      <w:pPr>
        <w:ind w:right="-180"/>
      </w:pPr>
      <w:r>
        <w:t>Services include o</w:t>
      </w:r>
      <w:r w:rsidRPr="00C77C3F">
        <w:t>rientation,</w:t>
      </w:r>
      <w:r>
        <w:t xml:space="preserve"> i</w:t>
      </w:r>
      <w:r w:rsidRPr="00C77C3F">
        <w:t xml:space="preserve">nformation and </w:t>
      </w:r>
      <w:r>
        <w:t>r</w:t>
      </w:r>
      <w:r w:rsidRPr="00C77C3F">
        <w:t>eferral</w:t>
      </w:r>
      <w:r w:rsidR="006D5D2D">
        <w:t>,</w:t>
      </w:r>
      <w:r>
        <w:t xml:space="preserve"> interpretation and translation, employment readiness</w:t>
      </w:r>
      <w:r w:rsidR="00504E73">
        <w:t>, and more.</w:t>
      </w:r>
    </w:p>
    <w:p w:rsidR="00B0786B" w:rsidRDefault="001B785D" w:rsidP="004F5260">
      <w:pPr>
        <w:ind w:right="-180"/>
      </w:pPr>
      <w:r>
        <w:t xml:space="preserve">Visit </w:t>
      </w:r>
      <w:r w:rsidR="00B0786B">
        <w:t xml:space="preserve">the </w:t>
      </w:r>
      <w:r w:rsidR="00B0786B" w:rsidRPr="001B785D">
        <w:rPr>
          <w:b/>
        </w:rPr>
        <w:t>Alberta Association of Immigrant Serving Agencies</w:t>
      </w:r>
      <w:r w:rsidRPr="001B785D">
        <w:rPr>
          <w:b/>
        </w:rPr>
        <w:t xml:space="preserve"> (AAISA)</w:t>
      </w:r>
      <w:r w:rsidR="00B0786B">
        <w:t xml:space="preserve"> </w:t>
      </w:r>
      <w:r>
        <w:t xml:space="preserve">for more information </w:t>
      </w:r>
      <w:r w:rsidR="00B0786B">
        <w:t xml:space="preserve">at </w:t>
      </w:r>
      <w:hyperlink r:id="rId12" w:history="1">
        <w:r w:rsidR="00B0786B" w:rsidRPr="00881476">
          <w:rPr>
            <w:rStyle w:val="Hyperlink"/>
          </w:rPr>
          <w:t>http://www.aaisa.ca/</w:t>
        </w:r>
      </w:hyperlink>
    </w:p>
    <w:p w:rsidR="00B0786B" w:rsidRPr="00443238" w:rsidRDefault="00B0786B" w:rsidP="004F5260">
      <w:pPr>
        <w:pStyle w:val="Heading2"/>
        <w:ind w:right="-180"/>
      </w:pPr>
      <w:r w:rsidRPr="00443238">
        <w:t>Is there an Alberta Works Centre in your community?</w:t>
      </w:r>
    </w:p>
    <w:p w:rsidR="00B0786B" w:rsidRDefault="00B0786B" w:rsidP="004F5260">
      <w:pPr>
        <w:ind w:right="-180"/>
      </w:pPr>
      <w:r>
        <w:t xml:space="preserve">There are 53 </w:t>
      </w:r>
      <w:r w:rsidRPr="001B785D">
        <w:rPr>
          <w:b/>
        </w:rPr>
        <w:t xml:space="preserve">Alberta Works </w:t>
      </w:r>
      <w:proofErr w:type="spellStart"/>
      <w:r w:rsidRPr="001B785D">
        <w:rPr>
          <w:b/>
        </w:rPr>
        <w:t>Centres</w:t>
      </w:r>
      <w:proofErr w:type="spellEnd"/>
      <w:r>
        <w:t xml:space="preserve"> across the province that provide free services to newcomers, including career and employment training, supports for families and children, employment and language learning opportunities.</w:t>
      </w:r>
    </w:p>
    <w:p w:rsidR="00B0786B" w:rsidRDefault="001B785D" w:rsidP="004F5260">
      <w:pPr>
        <w:ind w:right="-180"/>
      </w:pPr>
      <w:r>
        <w:t>For a list of all locations in Alberta, visit</w:t>
      </w:r>
      <w:r w:rsidR="00133D03">
        <w:t xml:space="preserve"> </w:t>
      </w:r>
      <w:hyperlink r:id="rId13" w:history="1">
        <w:r w:rsidR="00133D03" w:rsidRPr="00A03BA5">
          <w:rPr>
            <w:rStyle w:val="Hyperlink"/>
          </w:rPr>
          <w:t>http://humanservices.alberta.ca/services-near-you/2929.html</w:t>
        </w:r>
      </w:hyperlink>
      <w:r w:rsidR="00133D03">
        <w:rPr>
          <w:rStyle w:val="Hyperlink"/>
        </w:rPr>
        <w:t xml:space="preserve"> </w:t>
      </w:r>
    </w:p>
    <w:p w:rsidR="006976A2" w:rsidRPr="0074550F" w:rsidRDefault="006976A2" w:rsidP="004F5260">
      <w:pPr>
        <w:pStyle w:val="Heading2"/>
        <w:ind w:right="-180"/>
      </w:pPr>
      <w:r w:rsidRPr="004F5260">
        <w:t>Has the</w:t>
      </w:r>
      <w:r w:rsidR="0074550F" w:rsidRPr="004F5260">
        <w:t xml:space="preserve"> newcomer</w:t>
      </w:r>
      <w:r w:rsidRPr="004F5260">
        <w:t xml:space="preserve"> been in </w:t>
      </w:r>
      <w:r w:rsidRPr="0074550F">
        <w:t>Canada for less than one year?</w:t>
      </w:r>
    </w:p>
    <w:p w:rsidR="0074550F" w:rsidRDefault="006976A2" w:rsidP="004F5260">
      <w:pPr>
        <w:ind w:right="-180"/>
      </w:pPr>
      <w:r w:rsidRPr="001B785D">
        <w:rPr>
          <w:b/>
        </w:rPr>
        <w:t>Language Instruction for Newcomers to Canada (LINC)</w:t>
      </w:r>
      <w:r>
        <w:t>, delivered by Citizenship and Immigration Canada</w:t>
      </w:r>
      <w:r w:rsidR="00424783">
        <w:t xml:space="preserve">, </w:t>
      </w:r>
      <w:r>
        <w:t xml:space="preserve">provides </w:t>
      </w:r>
      <w:r w:rsidR="00504E73">
        <w:t xml:space="preserve">free basic French and </w:t>
      </w:r>
      <w:r w:rsidR="001B785D">
        <w:t>English courses to adult permanent residents.</w:t>
      </w:r>
      <w:r w:rsidR="00504E73">
        <w:t xml:space="preserve"> </w:t>
      </w:r>
      <w:hyperlink r:id="rId14" w:history="1">
        <w:r w:rsidR="00504E73" w:rsidRPr="00E6204E">
          <w:rPr>
            <w:rStyle w:val="Hyperlink"/>
          </w:rPr>
          <w:t>www.cic.gc.ca/english/newcomers/map/services.asp</w:t>
        </w:r>
      </w:hyperlink>
      <w:r w:rsidR="00504E73">
        <w:t xml:space="preserve"> </w:t>
      </w:r>
      <w:r w:rsidR="001B785D">
        <w:t xml:space="preserve"> </w:t>
      </w:r>
      <w:r w:rsidR="00504E73">
        <w:t xml:space="preserve"> </w:t>
      </w:r>
    </w:p>
    <w:p w:rsidR="00F020C0" w:rsidRPr="00443238" w:rsidRDefault="00F020C0" w:rsidP="004F5260">
      <w:pPr>
        <w:pStyle w:val="Heading2"/>
        <w:ind w:right="-180"/>
      </w:pPr>
      <w:r>
        <w:t xml:space="preserve">What </w:t>
      </w:r>
      <w:r w:rsidR="001B785D">
        <w:t xml:space="preserve">other </w:t>
      </w:r>
      <w:r>
        <w:t>kinds</w:t>
      </w:r>
      <w:r w:rsidR="00443238">
        <w:t xml:space="preserve"> of English language training are</w:t>
      </w:r>
      <w:r>
        <w:t xml:space="preserve"> available in your community?</w:t>
      </w:r>
      <w:r w:rsidR="001B785D">
        <w:t xml:space="preserve"> </w:t>
      </w:r>
    </w:p>
    <w:p w:rsidR="006D5D2D" w:rsidRDefault="001B785D" w:rsidP="004F5260">
      <w:pPr>
        <w:spacing w:after="0" w:line="240" w:lineRule="auto"/>
        <w:ind w:right="-180"/>
      </w:pPr>
      <w:r>
        <w:t>ESL services vary in communities across Alberta</w:t>
      </w:r>
      <w:r w:rsidR="006D5D2D">
        <w:t>.  Services may be available at:</w:t>
      </w:r>
    </w:p>
    <w:p w:rsidR="006D5D2D" w:rsidRPr="006D5D2D" w:rsidRDefault="00504E73" w:rsidP="004F5260">
      <w:pPr>
        <w:pStyle w:val="ListParagraph"/>
        <w:numPr>
          <w:ilvl w:val="0"/>
          <w:numId w:val="11"/>
        </w:numPr>
        <w:spacing w:line="240" w:lineRule="auto"/>
        <w:ind w:right="-180"/>
        <w:rPr>
          <w:color w:val="0000FF" w:themeColor="hyperlink"/>
          <w:u w:val="single"/>
        </w:rPr>
      </w:pPr>
      <w:r w:rsidRPr="006D5D2D">
        <w:rPr>
          <w:b/>
        </w:rPr>
        <w:t>Drop-In ESL Programs</w:t>
      </w:r>
      <w:r>
        <w:t xml:space="preserve"> in Edmonton, Calgary and Taber</w:t>
      </w:r>
    </w:p>
    <w:p w:rsidR="006D5D2D" w:rsidRPr="006D5D2D" w:rsidRDefault="00504E73" w:rsidP="004F5260">
      <w:pPr>
        <w:pStyle w:val="ListParagraph"/>
        <w:numPr>
          <w:ilvl w:val="0"/>
          <w:numId w:val="11"/>
        </w:numPr>
        <w:ind w:right="-180"/>
        <w:rPr>
          <w:color w:val="0000FF" w:themeColor="hyperlink"/>
          <w:u w:val="single"/>
        </w:rPr>
      </w:pPr>
      <w:r w:rsidRPr="006D5D2D">
        <w:rPr>
          <w:b/>
        </w:rPr>
        <w:t>Community Adult Learning Program</w:t>
      </w:r>
      <w:r>
        <w:t xml:space="preserve"> providers (</w:t>
      </w:r>
      <w:hyperlink r:id="rId15" w:history="1">
        <w:r w:rsidRPr="00E6204E">
          <w:rPr>
            <w:rStyle w:val="Hyperlink"/>
          </w:rPr>
          <w:t>http://eae.alberta.ca/post-secondary/community.aspx</w:t>
        </w:r>
      </w:hyperlink>
      <w:r>
        <w:t>)</w:t>
      </w:r>
    </w:p>
    <w:p w:rsidR="006D5D2D" w:rsidRPr="006D5D2D" w:rsidRDefault="00504E73" w:rsidP="004F5260">
      <w:pPr>
        <w:pStyle w:val="ListParagraph"/>
        <w:numPr>
          <w:ilvl w:val="0"/>
          <w:numId w:val="11"/>
        </w:numPr>
        <w:ind w:right="-180"/>
        <w:rPr>
          <w:color w:val="0000FF" w:themeColor="hyperlink"/>
          <w:u w:val="single"/>
        </w:rPr>
      </w:pPr>
      <w:r w:rsidRPr="006D5D2D">
        <w:rPr>
          <w:b/>
        </w:rPr>
        <w:t>Post-secondary institutions</w:t>
      </w:r>
      <w:r>
        <w:t xml:space="preserve"> (</w:t>
      </w:r>
      <w:hyperlink r:id="rId16" w:history="1">
        <w:r w:rsidR="00F707B6" w:rsidRPr="00E6204E">
          <w:rPr>
            <w:rStyle w:val="Hyperlink"/>
          </w:rPr>
          <w:t>http://eae.alberta.ca/post-secondary/institutions/ public.aspx</w:t>
        </w:r>
      </w:hyperlink>
      <w:r>
        <w:t>)</w:t>
      </w:r>
    </w:p>
    <w:p w:rsidR="00F707B6" w:rsidRDefault="006D5D2D" w:rsidP="004F5260">
      <w:pPr>
        <w:pStyle w:val="ListParagraph"/>
        <w:numPr>
          <w:ilvl w:val="0"/>
          <w:numId w:val="11"/>
        </w:numPr>
        <w:ind w:right="-180"/>
      </w:pPr>
      <w:r w:rsidRPr="006D5D2D">
        <w:t>O</w:t>
      </w:r>
      <w:r w:rsidR="00504E73">
        <w:t>ther community-based, private or indust</w:t>
      </w:r>
      <w:r w:rsidR="004F5260">
        <w:t>ry/workplace training providers</w:t>
      </w:r>
    </w:p>
    <w:p w:rsidR="001B785D" w:rsidRDefault="006D5D2D" w:rsidP="004F5260">
      <w:pPr>
        <w:pStyle w:val="Heading2"/>
        <w:ind w:right="-180"/>
      </w:pPr>
      <w:r>
        <w:lastRenderedPageBreak/>
        <w:t>Visit</w:t>
      </w:r>
      <w:r w:rsidR="00B70F27">
        <w:t xml:space="preserve"> </w:t>
      </w:r>
      <w:r w:rsidR="00B70F27" w:rsidRPr="006D5D2D">
        <w:t>ALIS.alberta.ca</w:t>
      </w:r>
      <w:r>
        <w:t xml:space="preserve"> or 1-800-661-</w:t>
      </w:r>
      <w:r w:rsidRPr="00B410C0">
        <w:t>3753</w:t>
      </w:r>
      <w:r>
        <w:t xml:space="preserve"> for information.</w:t>
      </w:r>
    </w:p>
    <w:p w:rsidR="00B70F27" w:rsidRPr="00B70F27" w:rsidRDefault="00B70F27" w:rsidP="004F5260">
      <w:pPr>
        <w:spacing w:line="240" w:lineRule="auto"/>
        <w:ind w:right="-180"/>
      </w:pPr>
      <w:r>
        <w:t xml:space="preserve">Another great resource for learning and career support is </w:t>
      </w:r>
      <w:hyperlink r:id="rId17" w:history="1">
        <w:r>
          <w:rPr>
            <w:rStyle w:val="Hyperlink"/>
          </w:rPr>
          <w:t>http://www.alis.alberta.ca/</w:t>
        </w:r>
      </w:hyperlink>
      <w:r w:rsidR="008646C5">
        <w:t>.  Learners or providers can</w:t>
      </w:r>
      <w:r>
        <w:t xml:space="preserve"> </w:t>
      </w:r>
      <w:r w:rsidR="008646C5">
        <w:t xml:space="preserve">also contact </w:t>
      </w:r>
      <w:r>
        <w:t xml:space="preserve">the Career Information Hotline at </w:t>
      </w:r>
      <w:hyperlink r:id="rId18" w:history="1">
        <w:r w:rsidRPr="000C6CAF">
          <w:rPr>
            <w:rStyle w:val="Hyperlink"/>
          </w:rPr>
          <w:t>http://www.alis.alberta.ca/hotline</w:t>
        </w:r>
      </w:hyperlink>
      <w:r>
        <w:t xml:space="preserve"> or toll-free at 1-800-661-3753.</w:t>
      </w:r>
    </w:p>
    <w:p w:rsidR="006976A2" w:rsidRPr="0074550F" w:rsidRDefault="0074550F" w:rsidP="004F5260">
      <w:pPr>
        <w:pStyle w:val="Heading2"/>
        <w:ind w:right="-180"/>
      </w:pPr>
      <w:r w:rsidRPr="0074550F">
        <w:t xml:space="preserve">Does the </w:t>
      </w:r>
      <w:r>
        <w:t>newcomer</w:t>
      </w:r>
      <w:r w:rsidRPr="0074550F">
        <w:t xml:space="preserve"> </w:t>
      </w:r>
      <w:r w:rsidR="00B70F27">
        <w:t>need Foreign Qualification Recognition</w:t>
      </w:r>
      <w:r w:rsidR="00CB0FC9">
        <w:t xml:space="preserve"> (FQR)</w:t>
      </w:r>
      <w:r w:rsidR="00B70F27">
        <w:t>?</w:t>
      </w:r>
    </w:p>
    <w:p w:rsidR="006976A2" w:rsidRDefault="004F5260" w:rsidP="004F5260">
      <w:pPr>
        <w:spacing w:line="240" w:lineRule="auto"/>
        <w:ind w:right="-270"/>
      </w:pPr>
      <w:r>
        <w:t>FQR w</w:t>
      </w:r>
      <w:r w:rsidR="001C6470">
        <w:t xml:space="preserve">orks with employers/professional associations to ensure processes accurately recognize </w:t>
      </w:r>
      <w:r>
        <w:t xml:space="preserve">the </w:t>
      </w:r>
      <w:r w:rsidR="001C6470">
        <w:t>education of immigrants.</w:t>
      </w:r>
    </w:p>
    <w:p w:rsidR="006976A2" w:rsidRDefault="00CB0FC9" w:rsidP="004F5260">
      <w:pPr>
        <w:spacing w:line="240" w:lineRule="auto"/>
        <w:ind w:right="-180"/>
        <w:rPr>
          <w:rStyle w:val="Hyperlink"/>
        </w:rPr>
      </w:pPr>
      <w:r w:rsidRPr="00CB0FC9">
        <w:t xml:space="preserve">One </w:t>
      </w:r>
      <w:r>
        <w:t>assessment</w:t>
      </w:r>
      <w:r w:rsidRPr="00CB0FC9">
        <w:t xml:space="preserve"> is </w:t>
      </w:r>
      <w:r w:rsidR="00B70F27" w:rsidRPr="00B70F27">
        <w:rPr>
          <w:b/>
        </w:rPr>
        <w:t>International Qualifications Assessment Services</w:t>
      </w:r>
      <w:r w:rsidR="00B70F27" w:rsidRPr="008646C5">
        <w:t xml:space="preserve">. </w:t>
      </w:r>
      <w:r w:rsidR="00B70F27">
        <w:t xml:space="preserve"> For information</w:t>
      </w:r>
      <w:r>
        <w:t>,</w:t>
      </w:r>
      <w:r w:rsidR="00B70F27">
        <w:t xml:space="preserve"> visit </w:t>
      </w:r>
      <w:hyperlink r:id="rId19" w:history="1">
        <w:r w:rsidRPr="000C6CAF">
          <w:rPr>
            <w:rStyle w:val="Hyperlink"/>
          </w:rPr>
          <w:t>http://eae.alberta.ca/ labour-and-immigration/overview-of-immigration/international-qualifications-assessment-service.aspx</w:t>
        </w:r>
      </w:hyperlink>
    </w:p>
    <w:p w:rsidR="001C6470" w:rsidRDefault="00B70F27" w:rsidP="004F5260">
      <w:pPr>
        <w:spacing w:line="240" w:lineRule="auto"/>
        <w:ind w:right="-180"/>
      </w:pPr>
      <w:r w:rsidRPr="00B70F27">
        <w:rPr>
          <w:rStyle w:val="Hyperlink"/>
          <w:b/>
          <w:color w:val="auto"/>
          <w:u w:val="none"/>
        </w:rPr>
        <w:t>Note:</w:t>
      </w:r>
      <w:r>
        <w:rPr>
          <w:rStyle w:val="Hyperlink"/>
          <w:color w:val="auto"/>
          <w:u w:val="none"/>
        </w:rPr>
        <w:t xml:space="preserve">  Learners </w:t>
      </w:r>
      <w:r w:rsidR="008646C5">
        <w:rPr>
          <w:rStyle w:val="Hyperlink"/>
          <w:color w:val="auto"/>
          <w:u w:val="none"/>
        </w:rPr>
        <w:t xml:space="preserve">are </w:t>
      </w:r>
      <w:r>
        <w:rPr>
          <w:rStyle w:val="Hyperlink"/>
          <w:color w:val="auto"/>
          <w:u w:val="none"/>
        </w:rPr>
        <w:t>encouraged to contact the</w:t>
      </w:r>
      <w:r w:rsidR="00CB0FC9">
        <w:rPr>
          <w:rStyle w:val="Hyperlink"/>
          <w:color w:val="auto"/>
          <w:u w:val="none"/>
        </w:rPr>
        <w:t>ir</w:t>
      </w:r>
      <w:r>
        <w:rPr>
          <w:rStyle w:val="Hyperlink"/>
          <w:color w:val="auto"/>
          <w:u w:val="none"/>
        </w:rPr>
        <w:t xml:space="preserve"> professional association prior to applying</w:t>
      </w:r>
      <w:r w:rsidR="001C6470">
        <w:rPr>
          <w:rStyle w:val="Hyperlink"/>
          <w:color w:val="auto"/>
          <w:u w:val="none"/>
        </w:rPr>
        <w:t xml:space="preserve"> for IQAS</w:t>
      </w:r>
      <w:r w:rsidR="008646C5">
        <w:rPr>
          <w:rStyle w:val="Hyperlink"/>
          <w:color w:val="auto"/>
          <w:u w:val="none"/>
        </w:rPr>
        <w:t>,</w:t>
      </w:r>
      <w:r w:rsidR="001C6470">
        <w:rPr>
          <w:rStyle w:val="Hyperlink"/>
          <w:color w:val="auto"/>
          <w:u w:val="none"/>
        </w:rPr>
        <w:t xml:space="preserve"> as associations may have their own assessments.  </w:t>
      </w:r>
      <w:r>
        <w:rPr>
          <w:rStyle w:val="Hyperlink"/>
          <w:color w:val="auto"/>
          <w:u w:val="none"/>
        </w:rPr>
        <w:t xml:space="preserve">For a list of professional associations that </w:t>
      </w:r>
      <w:r w:rsidR="001C6470">
        <w:rPr>
          <w:rStyle w:val="Hyperlink"/>
          <w:color w:val="auto"/>
          <w:u w:val="none"/>
        </w:rPr>
        <w:t>recognize</w:t>
      </w:r>
      <w:r>
        <w:rPr>
          <w:rStyle w:val="Hyperlink"/>
          <w:color w:val="auto"/>
          <w:u w:val="none"/>
        </w:rPr>
        <w:t xml:space="preserve"> IQA</w:t>
      </w:r>
      <w:r w:rsidR="008646C5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, visit </w:t>
      </w:r>
      <w:hyperlink r:id="rId20" w:history="1">
        <w:r w:rsidR="001C6470" w:rsidRPr="009F7AB9">
          <w:rPr>
            <w:rStyle w:val="Hyperlink"/>
          </w:rPr>
          <w:t>http://eae.alberta.ca/ labour-and-immigration/overview-of-immigration/international-qualifications-assessment-service/apply/iqas-certificate.aspx</w:t>
        </w:r>
      </w:hyperlink>
      <w:r>
        <w:t xml:space="preserve"> </w:t>
      </w:r>
    </w:p>
    <w:p w:rsidR="006D5D2D" w:rsidRDefault="006D5D2D" w:rsidP="004F5260">
      <w:pPr>
        <w:pStyle w:val="Heading2"/>
        <w:ind w:right="-180"/>
      </w:pPr>
      <w:r>
        <w:t>A professional association can identify language and professional requirements.</w:t>
      </w:r>
    </w:p>
    <w:p w:rsidR="006D5D2D" w:rsidRDefault="006D5D2D" w:rsidP="004F5260">
      <w:pPr>
        <w:spacing w:after="60" w:line="240" w:lineRule="auto"/>
        <w:ind w:right="-180"/>
      </w:pPr>
      <w:r>
        <w:t>Learners are encourage</w:t>
      </w:r>
      <w:r w:rsidR="00723009">
        <w:t>d</w:t>
      </w:r>
      <w:r>
        <w:t xml:space="preserve"> to contact the professional association to find out </w:t>
      </w:r>
      <w:r w:rsidR="001C6470">
        <w:t>if they have their own assessment processes.</w:t>
      </w:r>
    </w:p>
    <w:p w:rsidR="00C310AF" w:rsidRPr="004F5260" w:rsidRDefault="00745D2C" w:rsidP="004F5260">
      <w:pPr>
        <w:spacing w:after="60" w:line="240" w:lineRule="auto"/>
        <w:ind w:right="-180"/>
      </w:pPr>
      <w:hyperlink r:id="rId21" w:history="1">
        <w:r w:rsidR="00C310AF" w:rsidRPr="004F5260">
          <w:rPr>
            <w:rStyle w:val="Hyperlink"/>
          </w:rPr>
          <w:t>www.albertacanada.ca</w:t>
        </w:r>
      </w:hyperlink>
      <w:r w:rsidR="00C310AF" w:rsidRPr="004F5260">
        <w:t xml:space="preserve"> is an information portal for immigrants to Canada and</w:t>
      </w:r>
      <w:r w:rsidR="00B410C0" w:rsidRPr="004F5260">
        <w:t xml:space="preserve"> </w:t>
      </w:r>
      <w:r w:rsidR="00C310AF" w:rsidRPr="004F5260">
        <w:t xml:space="preserve">identifies credentialing </w:t>
      </w:r>
      <w:r w:rsidR="00B410C0" w:rsidRPr="004F5260">
        <w:t>pathways.</w:t>
      </w:r>
    </w:p>
    <w:p w:rsidR="006D5D2D" w:rsidRPr="006D5D2D" w:rsidRDefault="00745D2C" w:rsidP="004F5260">
      <w:pPr>
        <w:spacing w:after="60" w:line="240" w:lineRule="auto"/>
        <w:ind w:right="-180"/>
      </w:pPr>
      <w:hyperlink r:id="rId22" w:history="1">
        <w:r w:rsidR="00B410C0" w:rsidRPr="004F5260">
          <w:rPr>
            <w:rStyle w:val="Hyperlink"/>
          </w:rPr>
          <w:t>www.ALIS.alberta.ca/certinfo</w:t>
        </w:r>
      </w:hyperlink>
      <w:r w:rsidR="00B410C0" w:rsidRPr="004F5260">
        <w:t xml:space="preserve"> </w:t>
      </w:r>
      <w:r w:rsidR="006D5D2D" w:rsidRPr="004F5260">
        <w:t>provide</w:t>
      </w:r>
      <w:r w:rsidR="00B410C0" w:rsidRPr="004F5260">
        <w:t>s</w:t>
      </w:r>
      <w:r w:rsidR="00B410C0">
        <w:t xml:space="preserve"> info</w:t>
      </w:r>
      <w:r w:rsidR="006D5D2D">
        <w:t xml:space="preserve"> about certification and registration</w:t>
      </w:r>
      <w:r w:rsidR="00B410C0">
        <w:t xml:space="preserve"> requirements for regulated professions.</w:t>
      </w:r>
    </w:p>
    <w:p w:rsidR="0074550F" w:rsidRDefault="004F5260" w:rsidP="004F5260">
      <w:pPr>
        <w:pStyle w:val="Heading2"/>
        <w:ind w:right="-180"/>
      </w:pPr>
      <w:r>
        <w:t xml:space="preserve">  </w:t>
      </w:r>
      <w:r w:rsidR="0074550F" w:rsidRPr="0074550F">
        <w:t>Does the newcomer</w:t>
      </w:r>
      <w:r w:rsidR="0074550F">
        <w:t xml:space="preserve"> require student aid to attend a post-secondary institution?</w:t>
      </w:r>
    </w:p>
    <w:p w:rsidR="00C525D4" w:rsidRDefault="008646C5" w:rsidP="004F5260">
      <w:pPr>
        <w:spacing w:line="240" w:lineRule="auto"/>
        <w:ind w:right="-180"/>
        <w:rPr>
          <w:rStyle w:val="Hyperlink"/>
        </w:rPr>
      </w:pPr>
      <w:r w:rsidRPr="008646C5">
        <w:rPr>
          <w:b/>
        </w:rPr>
        <w:t>Student A</w:t>
      </w:r>
      <w:r w:rsidR="0074550F" w:rsidRPr="008646C5">
        <w:rPr>
          <w:b/>
        </w:rPr>
        <w:t>id Alberta</w:t>
      </w:r>
      <w:r w:rsidR="0074550F" w:rsidRPr="0074550F">
        <w:t xml:space="preserve"> </w:t>
      </w:r>
      <w:r w:rsidR="0074550F" w:rsidRPr="008646C5">
        <w:rPr>
          <w:lang w:val="en"/>
        </w:rPr>
        <w:t>helps eligible Alberta post-secondary students meet the basic costs of learning and living.</w:t>
      </w:r>
      <w:r w:rsidR="00CB0FC9">
        <w:rPr>
          <w:lang w:val="en"/>
        </w:rPr>
        <w:t xml:space="preserve">  </w:t>
      </w:r>
      <w:r>
        <w:t xml:space="preserve">For more information, visit </w:t>
      </w:r>
      <w:hyperlink r:id="rId23" w:history="1">
        <w:r w:rsidR="00723009" w:rsidRPr="00E6204E">
          <w:rPr>
            <w:rStyle w:val="Hyperlink"/>
          </w:rPr>
          <w:t>http://studentaid.alberta.ca/</w:t>
        </w:r>
      </w:hyperlink>
    </w:p>
    <w:p w:rsidR="008646C5" w:rsidRDefault="008646C5" w:rsidP="004F5260">
      <w:pPr>
        <w:pStyle w:val="Heading2"/>
        <w:ind w:right="-180"/>
      </w:pPr>
      <w:r>
        <w:t xml:space="preserve">  Does the learner require a bridging program?</w:t>
      </w:r>
    </w:p>
    <w:p w:rsidR="008646C5" w:rsidRDefault="008646C5" w:rsidP="00745D2C">
      <w:pPr>
        <w:spacing w:after="60"/>
        <w:ind w:right="-180"/>
      </w:pPr>
      <w:r>
        <w:t xml:space="preserve">For information on bridging programs and accessing financial assistance, contact an </w:t>
      </w:r>
      <w:r w:rsidRPr="004F5260">
        <w:rPr>
          <w:b/>
        </w:rPr>
        <w:t>Alberta Works Center</w:t>
      </w:r>
      <w:r>
        <w:t xml:space="preserve"> (see #4)</w:t>
      </w:r>
      <w:r w:rsidR="00CB0FC9">
        <w:t>.</w:t>
      </w:r>
    </w:p>
    <w:p w:rsidR="008646C5" w:rsidRDefault="008646C5" w:rsidP="00745D2C">
      <w:pPr>
        <w:pStyle w:val="Heading2"/>
        <w:spacing w:before="120"/>
        <w:ind w:right="-180"/>
      </w:pPr>
      <w:r>
        <w:t xml:space="preserve">  Would you like to schedule a visit from a Rural Routes Consultant?</w:t>
      </w:r>
    </w:p>
    <w:p w:rsidR="00CB1BD1" w:rsidRDefault="00CB1BD1" w:rsidP="004F5260">
      <w:pPr>
        <w:spacing w:line="240" w:lineRule="auto"/>
        <w:ind w:right="-180"/>
      </w:pPr>
      <w:r w:rsidRPr="00CB1BD1">
        <w:rPr>
          <w:b/>
        </w:rPr>
        <w:t>Rural Routes</w:t>
      </w:r>
      <w:r>
        <w:t xml:space="preserve"> consultants provide professional development</w:t>
      </w:r>
      <w:r w:rsidR="00CB0FC9">
        <w:t xml:space="preserve">, </w:t>
      </w:r>
      <w:r>
        <w:t>support and resources to providers to develop ESL training capacity in smaller communities around Alberta.</w:t>
      </w:r>
      <w:r w:rsidR="00CB0FC9">
        <w:t xml:space="preserve">  Contact by email at </w:t>
      </w:r>
      <w:hyperlink r:id="rId24" w:history="1">
        <w:r w:rsidRPr="000C6CAF">
          <w:rPr>
            <w:rStyle w:val="Hyperlink"/>
          </w:rPr>
          <w:t>info@norquest.ca</w:t>
        </w:r>
      </w:hyperlink>
      <w:r>
        <w:t xml:space="preserve"> or 780-664-6700.</w:t>
      </w:r>
    </w:p>
    <w:p w:rsidR="00B410C0" w:rsidRDefault="00B410C0" w:rsidP="004F5260">
      <w:pPr>
        <w:pStyle w:val="Heading2"/>
        <w:ind w:right="-180"/>
      </w:pPr>
      <w:r>
        <w:t xml:space="preserve"> </w:t>
      </w:r>
      <w:r w:rsidR="004F5260">
        <w:t xml:space="preserve"> </w:t>
      </w:r>
      <w:r>
        <w:t>What other tools and resources are available for language learning?</w:t>
      </w:r>
    </w:p>
    <w:p w:rsidR="00B410C0" w:rsidRDefault="00B410C0" w:rsidP="00745D2C">
      <w:pPr>
        <w:spacing w:line="192" w:lineRule="auto"/>
        <w:ind w:right="-187"/>
      </w:pPr>
      <w:r>
        <w:t xml:space="preserve">ATESL Resource Database:  </w:t>
      </w:r>
      <w:hyperlink r:id="rId25" w:history="1">
        <w:r w:rsidRPr="00A44321">
          <w:rPr>
            <w:rStyle w:val="Hyperlink"/>
          </w:rPr>
          <w:t>www.atesl.ca/Resources/</w:t>
        </w:r>
      </w:hyperlink>
    </w:p>
    <w:p w:rsidR="00B410C0" w:rsidRDefault="00B410C0" w:rsidP="00745D2C">
      <w:pPr>
        <w:spacing w:line="192" w:lineRule="auto"/>
        <w:ind w:right="-187"/>
      </w:pPr>
      <w:r>
        <w:t xml:space="preserve">ESL </w:t>
      </w:r>
      <w:r w:rsidR="000405C1">
        <w:t>Literacy</w:t>
      </w:r>
      <w:r>
        <w:t xml:space="preserve"> Network (ELN):  </w:t>
      </w:r>
      <w:hyperlink r:id="rId26" w:history="1">
        <w:r w:rsidRPr="00A44321">
          <w:rPr>
            <w:rStyle w:val="Hyperlink"/>
          </w:rPr>
          <w:t>www.esl-literacy.com</w:t>
        </w:r>
      </w:hyperlink>
    </w:p>
    <w:p w:rsidR="00B410C0" w:rsidRDefault="00B410C0" w:rsidP="00745D2C">
      <w:pPr>
        <w:spacing w:line="192" w:lineRule="auto"/>
        <w:ind w:right="-187"/>
      </w:pPr>
      <w:r>
        <w:t xml:space="preserve">Learning English with CBC:  </w:t>
      </w:r>
      <w:hyperlink r:id="rId27" w:history="1">
        <w:r w:rsidRPr="00A44321">
          <w:rPr>
            <w:rStyle w:val="Hyperlink"/>
          </w:rPr>
          <w:t>www.breakthewall.alberta.ca</w:t>
        </w:r>
      </w:hyperlink>
    </w:p>
    <w:p w:rsidR="00CB1BD1" w:rsidRDefault="004F5260" w:rsidP="004F5260">
      <w:pPr>
        <w:pStyle w:val="Heading2"/>
        <w:ind w:right="-180"/>
      </w:pPr>
      <w:r>
        <w:t xml:space="preserve">  </w:t>
      </w:r>
      <w:r w:rsidR="00CB1BD1">
        <w:t xml:space="preserve">What services for Temporary Foreign Workers </w:t>
      </w:r>
      <w:r w:rsidR="0002483A">
        <w:t xml:space="preserve">(TFW) </w:t>
      </w:r>
      <w:r w:rsidR="00CB1BD1">
        <w:t>are available in your community?</w:t>
      </w:r>
    </w:p>
    <w:p w:rsidR="00FF05F6" w:rsidRDefault="0002483A" w:rsidP="004F5260">
      <w:pPr>
        <w:spacing w:line="240" w:lineRule="auto"/>
        <w:ind w:right="-180"/>
      </w:pPr>
      <w:r>
        <w:rPr>
          <w:b/>
        </w:rPr>
        <w:t>TFW</w:t>
      </w:r>
      <w:r w:rsidR="00CB1BD1" w:rsidRPr="00CB1BD1">
        <w:rPr>
          <w:b/>
        </w:rPr>
        <w:t xml:space="preserve"> Support Services</w:t>
      </w:r>
      <w:r w:rsidR="00CB1BD1">
        <w:t xml:space="preserve"> </w:t>
      </w:r>
      <w:r w:rsidR="00FF05F6">
        <w:t xml:space="preserve">offer </w:t>
      </w:r>
      <w:r w:rsidR="00745D2C">
        <w:t>info sessions, workshops and other supports</w:t>
      </w:r>
      <w:r w:rsidR="00FF05F6">
        <w:t xml:space="preserve"> to TFWs through </w:t>
      </w:r>
      <w:r w:rsidR="00CB0FC9">
        <w:t>the following agencies:</w:t>
      </w:r>
      <w:r w:rsidR="00FF05F6">
        <w:t xml:space="preserve"> </w:t>
      </w:r>
    </w:p>
    <w:p w:rsidR="00FF05F6" w:rsidRPr="00FF05F6" w:rsidRDefault="00FF05F6" w:rsidP="00745D2C">
      <w:pPr>
        <w:spacing w:line="180" w:lineRule="auto"/>
        <w:ind w:left="360" w:right="-187"/>
        <w:rPr>
          <w:lang w:val="fr-CA"/>
        </w:rPr>
      </w:pPr>
      <w:r w:rsidRPr="00FF05F6">
        <w:rPr>
          <w:b/>
          <w:lang w:val="fr-CA"/>
        </w:rPr>
        <w:t>Fort McMurray</w:t>
      </w:r>
      <w:r>
        <w:rPr>
          <w:lang w:val="fr-CA"/>
        </w:rPr>
        <w:t xml:space="preserve"> (</w:t>
      </w:r>
      <w:r w:rsidRPr="00FF05F6">
        <w:rPr>
          <w:lang w:val="fr-CA"/>
        </w:rPr>
        <w:t>YMCA) - 780-743-2970</w:t>
      </w:r>
      <w:r w:rsidRPr="00FF05F6">
        <w:rPr>
          <w:rFonts w:ascii="HelveticaNeueLTPro-Bd" w:hAnsi="HelveticaNeueLTPro-Bd" w:cs="HelveticaNeueLTPro-Bd"/>
          <w:color w:val="406666"/>
          <w:sz w:val="20"/>
          <w:szCs w:val="20"/>
          <w:lang w:val="fr-CA"/>
        </w:rPr>
        <w:t xml:space="preserve"> </w:t>
      </w:r>
      <w:hyperlink r:id="rId28" w:history="1">
        <w:r w:rsidRPr="000C6CAF">
          <w:rPr>
            <w:rStyle w:val="Hyperlink"/>
            <w:rFonts w:ascii="HelveticaNeueLTPro-Roman" w:hAnsi="HelveticaNeueLTPro-Roman" w:cs="HelveticaNeueLTPro-Roman"/>
            <w:sz w:val="20"/>
            <w:szCs w:val="20"/>
            <w:lang w:val="fr-CA"/>
          </w:rPr>
          <w:t>www.ymca.woodbuffalo.org</w:t>
        </w:r>
      </w:hyperlink>
      <w:r>
        <w:rPr>
          <w:rFonts w:ascii="HelveticaNeueLTPro-Roman" w:hAnsi="HelveticaNeueLTPro-Roman" w:cs="HelveticaNeueLTPro-Roman"/>
          <w:color w:val="000000"/>
          <w:sz w:val="20"/>
          <w:szCs w:val="20"/>
          <w:lang w:val="fr-CA"/>
        </w:rPr>
        <w:t xml:space="preserve"> </w:t>
      </w:r>
    </w:p>
    <w:p w:rsidR="00FF05F6" w:rsidRDefault="00FF05F6" w:rsidP="00745D2C">
      <w:pPr>
        <w:spacing w:line="180" w:lineRule="auto"/>
        <w:ind w:left="360" w:right="-187"/>
      </w:pPr>
      <w:r w:rsidRPr="00FF05F6">
        <w:rPr>
          <w:b/>
        </w:rPr>
        <w:t xml:space="preserve">Edmonton </w:t>
      </w:r>
      <w:r>
        <w:t>(</w:t>
      </w:r>
      <w:r w:rsidRPr="00FF05F6">
        <w:t>Catholic Social Services</w:t>
      </w:r>
      <w:r>
        <w:t xml:space="preserve">) - </w:t>
      </w:r>
      <w:r w:rsidRPr="00FF05F6">
        <w:t xml:space="preserve">780-424-3545 </w:t>
      </w:r>
      <w:hyperlink r:id="rId29" w:history="1">
        <w:r w:rsidRPr="000C6CAF">
          <w:rPr>
            <w:rStyle w:val="Hyperlink"/>
          </w:rPr>
          <w:t>www.catholicsocialservices.ab.ca</w:t>
        </w:r>
      </w:hyperlink>
      <w:r>
        <w:t xml:space="preserve"> </w:t>
      </w:r>
    </w:p>
    <w:p w:rsidR="00FF05F6" w:rsidRDefault="00FF05F6" w:rsidP="00745D2C">
      <w:pPr>
        <w:spacing w:line="180" w:lineRule="auto"/>
        <w:ind w:left="360" w:right="-187"/>
      </w:pPr>
      <w:r w:rsidRPr="00FF05F6">
        <w:rPr>
          <w:b/>
        </w:rPr>
        <w:t>Red Deer</w:t>
      </w:r>
      <w:r>
        <w:t xml:space="preserve"> (</w:t>
      </w:r>
      <w:r w:rsidRPr="00FF05F6">
        <w:t>Catholic Social Services</w:t>
      </w:r>
      <w:r>
        <w:t xml:space="preserve">) - </w:t>
      </w:r>
      <w:r w:rsidRPr="00FF05F6">
        <w:t>403-346-8818</w:t>
      </w:r>
      <w:r>
        <w:rPr>
          <w:rFonts w:ascii="HelveticaNeueLTPro-Bd" w:hAnsi="HelveticaNeueLTPro-Bd" w:cs="HelveticaNeueLTPro-Bd"/>
          <w:color w:val="406666"/>
          <w:sz w:val="20"/>
          <w:szCs w:val="20"/>
        </w:rPr>
        <w:t xml:space="preserve"> </w:t>
      </w:r>
      <w:hyperlink r:id="rId30" w:history="1">
        <w:r w:rsidRPr="000C6CAF">
          <w:rPr>
            <w:rStyle w:val="Hyperlink"/>
            <w:rFonts w:ascii="HelveticaNeueLTPro-Roman" w:hAnsi="HelveticaNeueLTPro-Roman" w:cs="HelveticaNeueLTPro-Roman"/>
            <w:sz w:val="20"/>
            <w:szCs w:val="20"/>
          </w:rPr>
          <w:t>www.catholicsocialservices.ab.ca</w:t>
        </w:r>
      </w:hyperlink>
      <w:r>
        <w:rPr>
          <w:rFonts w:ascii="HelveticaNeueLTPro-Roman" w:hAnsi="HelveticaNeueLTPro-Roman" w:cs="HelveticaNeueLTPro-Roman"/>
          <w:color w:val="000000"/>
          <w:sz w:val="20"/>
          <w:szCs w:val="20"/>
        </w:rPr>
        <w:t xml:space="preserve"> </w:t>
      </w:r>
    </w:p>
    <w:p w:rsidR="00FF05F6" w:rsidRDefault="00FF05F6" w:rsidP="00745D2C">
      <w:pPr>
        <w:spacing w:line="180" w:lineRule="auto"/>
        <w:ind w:left="360" w:right="-187"/>
      </w:pPr>
      <w:r w:rsidRPr="00FF05F6">
        <w:rPr>
          <w:b/>
        </w:rPr>
        <w:t>Calgary</w:t>
      </w:r>
      <w:r>
        <w:t xml:space="preserve"> (Calgary Catholic Immigration Society) - </w:t>
      </w:r>
      <w:r w:rsidRPr="00FF05F6">
        <w:t>403-262-2006</w:t>
      </w:r>
      <w:r>
        <w:t xml:space="preserve"> or</w:t>
      </w:r>
      <w:r w:rsidRPr="00FF05F6">
        <w:t xml:space="preserve"> </w:t>
      </w:r>
      <w:hyperlink r:id="rId31" w:history="1">
        <w:r w:rsidRPr="000C6CAF">
          <w:rPr>
            <w:rStyle w:val="Hyperlink"/>
          </w:rPr>
          <w:t>www.ccis-calgary.ab.ca</w:t>
        </w:r>
      </w:hyperlink>
      <w:r>
        <w:t xml:space="preserve"> </w:t>
      </w:r>
    </w:p>
    <w:p w:rsidR="00FF05F6" w:rsidRDefault="00FF05F6" w:rsidP="00745D2C">
      <w:pPr>
        <w:spacing w:line="180" w:lineRule="auto"/>
        <w:ind w:left="360" w:right="-187"/>
      </w:pPr>
      <w:r w:rsidRPr="00FF05F6">
        <w:rPr>
          <w:b/>
        </w:rPr>
        <w:t>Banff</w:t>
      </w:r>
      <w:r>
        <w:t xml:space="preserve"> (</w:t>
      </w:r>
      <w:r w:rsidRPr="00FF05F6">
        <w:t xml:space="preserve">Calgary Catholic Immigration </w:t>
      </w:r>
      <w:r>
        <w:t xml:space="preserve">Services) - </w:t>
      </w:r>
      <w:r w:rsidRPr="00FF05F6">
        <w:t>403-762-1254</w:t>
      </w:r>
      <w:r>
        <w:rPr>
          <w:rFonts w:ascii="HelveticaNeueLTPro-Bd" w:hAnsi="HelveticaNeueLTPro-Bd" w:cs="HelveticaNeueLTPro-Bd"/>
          <w:color w:val="406666"/>
          <w:sz w:val="20"/>
          <w:szCs w:val="20"/>
        </w:rPr>
        <w:t xml:space="preserve"> </w:t>
      </w:r>
      <w:hyperlink r:id="rId32" w:history="1">
        <w:r w:rsidRPr="000C6CAF">
          <w:rPr>
            <w:rStyle w:val="Hyperlink"/>
            <w:rFonts w:ascii="HelveticaNeueLTPro-Roman" w:hAnsi="HelveticaNeueLTPro-Roman" w:cs="HelveticaNeueLTPro-Roman"/>
            <w:sz w:val="20"/>
            <w:szCs w:val="20"/>
          </w:rPr>
          <w:t>www.ccis-calgary.ab.ca</w:t>
        </w:r>
      </w:hyperlink>
      <w:r>
        <w:rPr>
          <w:rFonts w:ascii="HelveticaNeueLTPro-Roman" w:hAnsi="HelveticaNeueLTPro-Roman" w:cs="HelveticaNeueLTPro-Roman"/>
          <w:color w:val="000000"/>
          <w:sz w:val="20"/>
          <w:szCs w:val="20"/>
        </w:rPr>
        <w:t xml:space="preserve"> </w:t>
      </w:r>
    </w:p>
    <w:p w:rsidR="00FF05F6" w:rsidRDefault="00FF05F6" w:rsidP="00745D2C">
      <w:pPr>
        <w:spacing w:line="180" w:lineRule="auto"/>
        <w:ind w:left="360" w:right="-187"/>
      </w:pPr>
      <w:r w:rsidRPr="00FF05F6">
        <w:rPr>
          <w:b/>
        </w:rPr>
        <w:t>Brooks</w:t>
      </w:r>
      <w:r>
        <w:t xml:space="preserve"> (</w:t>
      </w:r>
      <w:r w:rsidRPr="00FF05F6">
        <w:t>Brooks</w:t>
      </w:r>
      <w:r>
        <w:t xml:space="preserve"> and County Immigration Services) - </w:t>
      </w:r>
      <w:r w:rsidRPr="00FF05F6">
        <w:t xml:space="preserve">403-362-0404 </w:t>
      </w:r>
      <w:hyperlink r:id="rId33" w:history="1">
        <w:r w:rsidRPr="000C6CAF">
          <w:rPr>
            <w:rStyle w:val="Hyperlink"/>
          </w:rPr>
          <w:t>www.ccis-calgary.ab.ca</w:t>
        </w:r>
      </w:hyperlink>
      <w:r>
        <w:t xml:space="preserve"> </w:t>
      </w:r>
    </w:p>
    <w:p w:rsidR="00CB1BD1" w:rsidRDefault="00FF05F6" w:rsidP="00745D2C">
      <w:pPr>
        <w:spacing w:line="180" w:lineRule="auto"/>
        <w:ind w:left="360" w:right="-187"/>
      </w:pPr>
      <w:proofErr w:type="spellStart"/>
      <w:r w:rsidRPr="00FF05F6">
        <w:rPr>
          <w:b/>
        </w:rPr>
        <w:t>Lethbridge</w:t>
      </w:r>
      <w:proofErr w:type="spellEnd"/>
      <w:r w:rsidRPr="00FF05F6">
        <w:rPr>
          <w:b/>
        </w:rPr>
        <w:t xml:space="preserve"> </w:t>
      </w:r>
      <w:r>
        <w:t>(</w:t>
      </w:r>
      <w:proofErr w:type="spellStart"/>
      <w:r>
        <w:t>Lethbridge</w:t>
      </w:r>
      <w:proofErr w:type="spellEnd"/>
      <w:r>
        <w:t xml:space="preserve"> Family Services) - </w:t>
      </w:r>
      <w:r w:rsidRPr="00FF05F6">
        <w:t xml:space="preserve">403-320-1589 </w:t>
      </w:r>
      <w:hyperlink r:id="rId34" w:history="1">
        <w:r w:rsidRPr="000C6CAF">
          <w:rPr>
            <w:rStyle w:val="Hyperlink"/>
            <w:rFonts w:ascii="HelveticaNeueLTPro-Roman" w:hAnsi="HelveticaNeueLTPro-Roman" w:cs="HelveticaNeueLTPro-Roman"/>
            <w:sz w:val="20"/>
            <w:szCs w:val="20"/>
          </w:rPr>
          <w:t>www.lethbridge-family-services.com</w:t>
        </w:r>
      </w:hyperlink>
      <w:r>
        <w:rPr>
          <w:rFonts w:ascii="HelveticaNeueLTPro-Roman" w:hAnsi="HelveticaNeueLTPro-Roman" w:cs="HelveticaNeueLTPro-Roman"/>
          <w:color w:val="000000"/>
          <w:sz w:val="20"/>
          <w:szCs w:val="20"/>
        </w:rPr>
        <w:t xml:space="preserve"> </w:t>
      </w:r>
    </w:p>
    <w:p w:rsidR="00CB1BD1" w:rsidRPr="00CB1BD1" w:rsidRDefault="0002483A" w:rsidP="004F5260">
      <w:pPr>
        <w:ind w:right="-180"/>
      </w:pPr>
      <w:r>
        <w:rPr>
          <w:b/>
        </w:rPr>
        <w:t>TFW</w:t>
      </w:r>
      <w:r w:rsidR="00CB1BD1" w:rsidRPr="00CB1BD1">
        <w:rPr>
          <w:b/>
        </w:rPr>
        <w:t xml:space="preserve"> Advisory Offices </w:t>
      </w:r>
      <w:r w:rsidR="00CB1BD1" w:rsidRPr="00CB1BD1">
        <w:t>are located in Calgary and Edmonton and</w:t>
      </w:r>
      <w:r w:rsidR="00CB1BD1">
        <w:t xml:space="preserve"> provide information about TFW rights</w:t>
      </w:r>
      <w:r w:rsidR="00745D2C">
        <w:t>,</w:t>
      </w:r>
      <w:r w:rsidR="00CB1BD1">
        <w:t xml:space="preserve"> and </w:t>
      </w:r>
      <w:r w:rsidR="00745D2C">
        <w:t xml:space="preserve">work to find </w:t>
      </w:r>
      <w:r w:rsidR="00CB1BD1">
        <w:t>solutions for situations involving unfair, unsafe or unhealthy working conditions.</w:t>
      </w:r>
      <w:r w:rsidR="00745D2C">
        <w:t xml:space="preserve">  Representatives from the Advisory </w:t>
      </w:r>
      <w:r w:rsidR="00745D2C">
        <w:lastRenderedPageBreak/>
        <w:t xml:space="preserve">Offices will travel </w:t>
      </w:r>
      <w:r w:rsidR="00745D2C" w:rsidRPr="00745D2C">
        <w:rPr>
          <w:u w:val="single"/>
        </w:rPr>
        <w:t>anywhere</w:t>
      </w:r>
      <w:r w:rsidR="00745D2C">
        <w:t xml:space="preserve"> in the province.  Visit</w:t>
      </w:r>
      <w:r w:rsidR="00CB1BD1">
        <w:t xml:space="preserve"> </w:t>
      </w:r>
      <w:hyperlink r:id="rId35" w:history="1">
        <w:r w:rsidRPr="00E6204E">
          <w:rPr>
            <w:rStyle w:val="Hyperlink"/>
          </w:rPr>
          <w:t>www.employment.alberta.ca/immigration-tfw</w:t>
        </w:r>
      </w:hyperlink>
      <w:r>
        <w:t xml:space="preserve">  </w:t>
      </w:r>
      <w:r w:rsidR="00CB1BD1">
        <w:t xml:space="preserve">or contact the </w:t>
      </w:r>
      <w:r w:rsidR="00745D2C">
        <w:br/>
      </w:r>
      <w:bookmarkStart w:id="0" w:name="_GoBack"/>
      <w:bookmarkEnd w:id="0"/>
      <w:r w:rsidR="00FF05F6" w:rsidRPr="00FF05F6">
        <w:rPr>
          <w:b/>
        </w:rPr>
        <w:t xml:space="preserve">TFW </w:t>
      </w:r>
      <w:r w:rsidR="00CB1BD1" w:rsidRPr="00FF05F6">
        <w:rPr>
          <w:b/>
        </w:rPr>
        <w:t>Helpline</w:t>
      </w:r>
      <w:r w:rsidR="00CB1BD1">
        <w:t xml:space="preserve"> at </w:t>
      </w:r>
      <w:r>
        <w:rPr>
          <w:lang w:val="en"/>
        </w:rPr>
        <w:t>1</w:t>
      </w:r>
      <w:r>
        <w:rPr>
          <w:lang w:val="en"/>
        </w:rPr>
        <w:noBreakHyphen/>
        <w:t>877</w:t>
      </w:r>
      <w:r>
        <w:rPr>
          <w:lang w:val="en"/>
        </w:rPr>
        <w:noBreakHyphen/>
        <w:t>944</w:t>
      </w:r>
      <w:r>
        <w:rPr>
          <w:lang w:val="en"/>
        </w:rPr>
        <w:noBreakHyphen/>
        <w:t xml:space="preserve">9955 or email </w:t>
      </w:r>
      <w:hyperlink r:id="rId36" w:history="1">
        <w:r w:rsidR="00E559AB" w:rsidRPr="00A44321">
          <w:rPr>
            <w:rStyle w:val="Hyperlink"/>
            <w:lang w:val="en"/>
          </w:rPr>
          <w:t>tfwadvisory.office@gov.ab.ca</w:t>
        </w:r>
      </w:hyperlink>
      <w:r w:rsidR="00E559AB">
        <w:rPr>
          <w:lang w:val="en"/>
        </w:rPr>
        <w:t xml:space="preserve"> </w:t>
      </w:r>
    </w:p>
    <w:sectPr w:rsidR="00CB1BD1" w:rsidRPr="00CB1BD1" w:rsidSect="00822FC2">
      <w:headerReference w:type="default" r:id="rId37"/>
      <w:footerReference w:type="default" r:id="rId38"/>
      <w:pgSz w:w="12240" w:h="15840"/>
      <w:pgMar w:top="1008" w:right="720" w:bottom="576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F3" w:rsidRDefault="007636F3" w:rsidP="00B0786B">
      <w:r>
        <w:separator/>
      </w:r>
    </w:p>
  </w:endnote>
  <w:endnote w:type="continuationSeparator" w:id="0">
    <w:p w:rsidR="007636F3" w:rsidRDefault="007636F3" w:rsidP="00B0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457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FC2" w:rsidRDefault="00822F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FC2" w:rsidRDefault="00822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F3" w:rsidRDefault="007636F3" w:rsidP="00B0786B">
      <w:r>
        <w:separator/>
      </w:r>
    </w:p>
  </w:footnote>
  <w:footnote w:type="continuationSeparator" w:id="0">
    <w:p w:rsidR="007636F3" w:rsidRDefault="007636F3" w:rsidP="00B07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1B" w:rsidRDefault="00745D2C" w:rsidP="00745D2C">
    <w:pPr>
      <w:pStyle w:val="Header"/>
      <w:ind w:left="-360"/>
      <w:jc w:val="right"/>
    </w:pPr>
    <w:r>
      <w:rPr>
        <w:noProof/>
      </w:rPr>
      <w:drawing>
        <wp:inline distT="0" distB="0" distL="0" distR="0" wp14:anchorId="3D17C9A7" wp14:editId="549FE3EF">
          <wp:extent cx="1609725" cy="60633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-Gov 2Color Sky RGB V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879" cy="60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5260" w:rsidRPr="004F5260" w:rsidRDefault="004F5260" w:rsidP="00504E73">
    <w:pPr>
      <w:pStyle w:val="Header"/>
      <w:ind w:left="-36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E7A"/>
    <w:multiLevelType w:val="hybridMultilevel"/>
    <w:tmpl w:val="D0945478"/>
    <w:lvl w:ilvl="0" w:tplc="F3F8F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26F40C">
      <w:start w:val="6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CC2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EC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ACC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2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AA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0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4D07C7"/>
    <w:multiLevelType w:val="hybridMultilevel"/>
    <w:tmpl w:val="776A810A"/>
    <w:lvl w:ilvl="0" w:tplc="BB68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54B16"/>
    <w:multiLevelType w:val="hybridMultilevel"/>
    <w:tmpl w:val="898C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A362E"/>
    <w:multiLevelType w:val="hybridMultilevel"/>
    <w:tmpl w:val="8EBEB7EE"/>
    <w:lvl w:ilvl="0" w:tplc="D68A0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08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82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E6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25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E0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87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2D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48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7972BC"/>
    <w:multiLevelType w:val="hybridMultilevel"/>
    <w:tmpl w:val="D96221D8"/>
    <w:lvl w:ilvl="0" w:tplc="E5C08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2E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4C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27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A6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8C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821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E9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49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9641BA"/>
    <w:multiLevelType w:val="hybridMultilevel"/>
    <w:tmpl w:val="9A30A618"/>
    <w:lvl w:ilvl="0" w:tplc="98C65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EB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06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6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41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CA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469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C7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AC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C08231C"/>
    <w:multiLevelType w:val="hybridMultilevel"/>
    <w:tmpl w:val="5EA69390"/>
    <w:lvl w:ilvl="0" w:tplc="893E7A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CC22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444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2D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617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4A6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622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029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8DD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41B66A7"/>
    <w:multiLevelType w:val="hybridMultilevel"/>
    <w:tmpl w:val="9444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B7DAD"/>
    <w:multiLevelType w:val="hybridMultilevel"/>
    <w:tmpl w:val="2174C750"/>
    <w:lvl w:ilvl="0" w:tplc="EAC2A21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60220"/>
    <w:multiLevelType w:val="hybridMultilevel"/>
    <w:tmpl w:val="1D40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F4B92"/>
    <w:multiLevelType w:val="hybridMultilevel"/>
    <w:tmpl w:val="CE76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C7"/>
    <w:rsid w:val="0002483A"/>
    <w:rsid w:val="0003590F"/>
    <w:rsid w:val="000405C1"/>
    <w:rsid w:val="00073E54"/>
    <w:rsid w:val="001033FF"/>
    <w:rsid w:val="00106E8C"/>
    <w:rsid w:val="00133D03"/>
    <w:rsid w:val="001B3442"/>
    <w:rsid w:val="001B785D"/>
    <w:rsid w:val="001C6470"/>
    <w:rsid w:val="00222B3F"/>
    <w:rsid w:val="00270F7C"/>
    <w:rsid w:val="002F4C8E"/>
    <w:rsid w:val="003748DB"/>
    <w:rsid w:val="0040729A"/>
    <w:rsid w:val="00424783"/>
    <w:rsid w:val="00443238"/>
    <w:rsid w:val="00450957"/>
    <w:rsid w:val="004F5260"/>
    <w:rsid w:val="00504E73"/>
    <w:rsid w:val="005961F3"/>
    <w:rsid w:val="006976A2"/>
    <w:rsid w:val="006D5D2D"/>
    <w:rsid w:val="006D771B"/>
    <w:rsid w:val="006E19C7"/>
    <w:rsid w:val="00723009"/>
    <w:rsid w:val="0074550F"/>
    <w:rsid w:val="00745D2C"/>
    <w:rsid w:val="007636F3"/>
    <w:rsid w:val="00822FC2"/>
    <w:rsid w:val="008602D9"/>
    <w:rsid w:val="008646C5"/>
    <w:rsid w:val="009E06D9"/>
    <w:rsid w:val="00A40C79"/>
    <w:rsid w:val="00A7671F"/>
    <w:rsid w:val="00B0786B"/>
    <w:rsid w:val="00B410C0"/>
    <w:rsid w:val="00B70F27"/>
    <w:rsid w:val="00C310AF"/>
    <w:rsid w:val="00C525D4"/>
    <w:rsid w:val="00C77C3F"/>
    <w:rsid w:val="00CB0FC9"/>
    <w:rsid w:val="00CB1BD1"/>
    <w:rsid w:val="00E100CE"/>
    <w:rsid w:val="00E559AB"/>
    <w:rsid w:val="00E629DE"/>
    <w:rsid w:val="00F020C0"/>
    <w:rsid w:val="00F40B3A"/>
    <w:rsid w:val="00F707B6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6B"/>
    <w:pPr>
      <w:spacing w:after="1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1BD1"/>
    <w:pPr>
      <w:spacing w:before="100" w:after="20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F5260"/>
    <w:pPr>
      <w:numPr>
        <w:numId w:val="2"/>
      </w:numPr>
      <w:shd w:val="clear" w:color="auto" w:fill="607731"/>
      <w:spacing w:before="160" w:after="60"/>
      <w:ind w:left="0"/>
      <w:outlineLvl w:val="1"/>
    </w:pPr>
    <w:rPr>
      <w:b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9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5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76A2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F5260"/>
    <w:rPr>
      <w:b/>
      <w:color w:val="FFFFFF" w:themeColor="background1"/>
      <w:sz w:val="28"/>
      <w:szCs w:val="28"/>
      <w:shd w:val="clear" w:color="auto" w:fill="607731"/>
    </w:rPr>
  </w:style>
  <w:style w:type="character" w:customStyle="1" w:styleId="Heading1Char">
    <w:name w:val="Heading 1 Char"/>
    <w:basedOn w:val="DefaultParagraphFont"/>
    <w:link w:val="Heading1"/>
    <w:uiPriority w:val="9"/>
    <w:rsid w:val="00CB1BD1"/>
    <w:rPr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D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1B"/>
  </w:style>
  <w:style w:type="paragraph" w:styleId="Footer">
    <w:name w:val="footer"/>
    <w:basedOn w:val="Normal"/>
    <w:link w:val="FooterChar"/>
    <w:uiPriority w:val="99"/>
    <w:unhideWhenUsed/>
    <w:rsid w:val="006D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1B"/>
  </w:style>
  <w:style w:type="character" w:styleId="FollowedHyperlink">
    <w:name w:val="FollowedHyperlink"/>
    <w:basedOn w:val="DefaultParagraphFont"/>
    <w:uiPriority w:val="99"/>
    <w:semiHidden/>
    <w:unhideWhenUsed/>
    <w:rsid w:val="006D771B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3748DB"/>
  </w:style>
  <w:style w:type="character" w:styleId="CommentReference">
    <w:name w:val="annotation reference"/>
    <w:basedOn w:val="DefaultParagraphFont"/>
    <w:uiPriority w:val="99"/>
    <w:semiHidden/>
    <w:unhideWhenUsed/>
    <w:rsid w:val="00374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8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6B"/>
    <w:pPr>
      <w:spacing w:after="1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1BD1"/>
    <w:pPr>
      <w:spacing w:before="100" w:after="20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F5260"/>
    <w:pPr>
      <w:numPr>
        <w:numId w:val="2"/>
      </w:numPr>
      <w:shd w:val="clear" w:color="auto" w:fill="607731"/>
      <w:spacing w:before="160" w:after="60"/>
      <w:ind w:left="0"/>
      <w:outlineLvl w:val="1"/>
    </w:pPr>
    <w:rPr>
      <w:b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9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5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76A2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F5260"/>
    <w:rPr>
      <w:b/>
      <w:color w:val="FFFFFF" w:themeColor="background1"/>
      <w:sz w:val="28"/>
      <w:szCs w:val="28"/>
      <w:shd w:val="clear" w:color="auto" w:fill="607731"/>
    </w:rPr>
  </w:style>
  <w:style w:type="character" w:customStyle="1" w:styleId="Heading1Char">
    <w:name w:val="Heading 1 Char"/>
    <w:basedOn w:val="DefaultParagraphFont"/>
    <w:link w:val="Heading1"/>
    <w:uiPriority w:val="9"/>
    <w:rsid w:val="00CB1BD1"/>
    <w:rPr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D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1B"/>
  </w:style>
  <w:style w:type="paragraph" w:styleId="Footer">
    <w:name w:val="footer"/>
    <w:basedOn w:val="Normal"/>
    <w:link w:val="FooterChar"/>
    <w:uiPriority w:val="99"/>
    <w:unhideWhenUsed/>
    <w:rsid w:val="006D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1B"/>
  </w:style>
  <w:style w:type="character" w:styleId="FollowedHyperlink">
    <w:name w:val="FollowedHyperlink"/>
    <w:basedOn w:val="DefaultParagraphFont"/>
    <w:uiPriority w:val="99"/>
    <w:semiHidden/>
    <w:unhideWhenUsed/>
    <w:rsid w:val="006D771B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3748DB"/>
  </w:style>
  <w:style w:type="character" w:styleId="CommentReference">
    <w:name w:val="annotation reference"/>
    <w:basedOn w:val="DefaultParagraphFont"/>
    <w:uiPriority w:val="99"/>
    <w:semiHidden/>
    <w:unhideWhenUsed/>
    <w:rsid w:val="00374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8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4698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5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74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641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84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933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559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4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6565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203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786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77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283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65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353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9488">
          <w:marLeft w:val="3"/>
          <w:marRight w:val="3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281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5445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89412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715">
          <w:marLeft w:val="64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71">
          <w:marLeft w:val="64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socialservices.ab.ca/CatholicSocialServices" TargetMode="External"/><Relationship Id="rId13" Type="http://schemas.openxmlformats.org/officeDocument/2006/relationships/hyperlink" Target="http://humanservices.alberta.ca/services-near-you/2929.html" TargetMode="External"/><Relationship Id="rId18" Type="http://schemas.openxmlformats.org/officeDocument/2006/relationships/hyperlink" Target="http://www.alis.alberta.ca/hotline" TargetMode="External"/><Relationship Id="rId26" Type="http://schemas.openxmlformats.org/officeDocument/2006/relationships/hyperlink" Target="http://www.esl-literacy.com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albertacanada.ca" TargetMode="External"/><Relationship Id="rId34" Type="http://schemas.openxmlformats.org/officeDocument/2006/relationships/hyperlink" Target="http://www.lethbridge-family-service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aisa.ca/" TargetMode="External"/><Relationship Id="rId17" Type="http://schemas.openxmlformats.org/officeDocument/2006/relationships/hyperlink" Target="http://www.alis.alberta.ca/" TargetMode="External"/><Relationship Id="rId25" Type="http://schemas.openxmlformats.org/officeDocument/2006/relationships/hyperlink" Target="http://www.atesl.ca/Resources/" TargetMode="External"/><Relationship Id="rId33" Type="http://schemas.openxmlformats.org/officeDocument/2006/relationships/hyperlink" Target="http://www.ccis-calgary.ab.ca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ae.alberta.ca/post-secondary/institutions/%20public.aspx" TargetMode="External"/><Relationship Id="rId20" Type="http://schemas.openxmlformats.org/officeDocument/2006/relationships/hyperlink" Target="http://eae.alberta.ca/%20labour-and-immigration/overview-of-immigration/international-qualifications-assessment-service/apply/iqas-certificate.aspx" TargetMode="External"/><Relationship Id="rId29" Type="http://schemas.openxmlformats.org/officeDocument/2006/relationships/hyperlink" Target="http://www.catholicsocialservices.ab.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anguage.ca/" TargetMode="External"/><Relationship Id="rId24" Type="http://schemas.openxmlformats.org/officeDocument/2006/relationships/hyperlink" Target="mailto:info@norquest.ca" TargetMode="External"/><Relationship Id="rId32" Type="http://schemas.openxmlformats.org/officeDocument/2006/relationships/hyperlink" Target="http://www.ccis-calgary.ab.ca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ae.alberta.ca/post-secondary/community.aspx" TargetMode="External"/><Relationship Id="rId23" Type="http://schemas.openxmlformats.org/officeDocument/2006/relationships/hyperlink" Target="http://studentaid.alberta.ca/" TargetMode="External"/><Relationship Id="rId28" Type="http://schemas.openxmlformats.org/officeDocument/2006/relationships/hyperlink" Target="http://www.ymca.woodbuffalo.org" TargetMode="External"/><Relationship Id="rId36" Type="http://schemas.openxmlformats.org/officeDocument/2006/relationships/hyperlink" Target="mailto:tfwadvisory.office@gov.ab.ca" TargetMode="External"/><Relationship Id="rId10" Type="http://schemas.openxmlformats.org/officeDocument/2006/relationships/hyperlink" Target="http://www.salasltd.ca" TargetMode="External"/><Relationship Id="rId19" Type="http://schemas.openxmlformats.org/officeDocument/2006/relationships/hyperlink" Target="http://eae.alberta.ca/%20labour-and-immigration/overview-of-immigration/international-qualifications-assessment-service.aspx" TargetMode="External"/><Relationship Id="rId31" Type="http://schemas.openxmlformats.org/officeDocument/2006/relationships/hyperlink" Target="http://www.ccis-calgary.ab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migrantservicescalgary.ca" TargetMode="External"/><Relationship Id="rId14" Type="http://schemas.openxmlformats.org/officeDocument/2006/relationships/hyperlink" Target="http://www.cic.gc.ca/english/newcomers/map/services.asp" TargetMode="External"/><Relationship Id="rId22" Type="http://schemas.openxmlformats.org/officeDocument/2006/relationships/hyperlink" Target="http://www.ALIS.alberta.ca/certinfo" TargetMode="External"/><Relationship Id="rId27" Type="http://schemas.openxmlformats.org/officeDocument/2006/relationships/hyperlink" Target="http://www.breakthewall.alberta.ca/" TargetMode="External"/><Relationship Id="rId30" Type="http://schemas.openxmlformats.org/officeDocument/2006/relationships/hyperlink" Target="http://www.catholicsocialservices.ab.ca" TargetMode="External"/><Relationship Id="rId35" Type="http://schemas.openxmlformats.org/officeDocument/2006/relationships/hyperlink" Target="http://www.employment.alberta.ca/immigration-tf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 Education</dc:creator>
  <cp:lastModifiedBy>Lindsay Manz</cp:lastModifiedBy>
  <cp:revision>4</cp:revision>
  <cp:lastPrinted>2012-10-17T21:59:00Z</cp:lastPrinted>
  <dcterms:created xsi:type="dcterms:W3CDTF">2012-10-17T22:26:00Z</dcterms:created>
  <dcterms:modified xsi:type="dcterms:W3CDTF">2013-01-09T15:35:00Z</dcterms:modified>
</cp:coreProperties>
</file>